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C6" w:rsidRDefault="00326CC6">
      <w:pPr>
        <w:pStyle w:val="ConsPlusTitlePage"/>
      </w:pPr>
      <w:bookmarkStart w:id="0" w:name="_GoBack"/>
      <w:bookmarkEnd w:id="0"/>
    </w:p>
    <w:p w:rsidR="00326CC6" w:rsidRDefault="00326CC6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26C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CC6" w:rsidRDefault="00326CC6">
            <w:pPr>
              <w:pStyle w:val="ConsPlusNormal"/>
            </w:pPr>
            <w:r>
              <w:t>18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CC6" w:rsidRDefault="00326CC6">
            <w:pPr>
              <w:pStyle w:val="ConsPlusNormal"/>
              <w:jc w:val="right"/>
            </w:pPr>
            <w:r>
              <w:t>N 335-ЗО</w:t>
            </w:r>
          </w:p>
        </w:tc>
      </w:tr>
    </w:tbl>
    <w:p w:rsidR="00326CC6" w:rsidRDefault="00326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jc w:val="center"/>
      </w:pPr>
      <w:r>
        <w:t>ЗАКОН</w:t>
      </w:r>
    </w:p>
    <w:p w:rsidR="00326CC6" w:rsidRDefault="00326CC6">
      <w:pPr>
        <w:pStyle w:val="ConsPlusTitle"/>
        <w:jc w:val="center"/>
      </w:pPr>
    </w:p>
    <w:p w:rsidR="00326CC6" w:rsidRDefault="00326CC6">
      <w:pPr>
        <w:pStyle w:val="ConsPlusTitle"/>
        <w:jc w:val="center"/>
      </w:pPr>
      <w:r>
        <w:t>КИРОВСКОЙ ОБЛАСТИ</w:t>
      </w:r>
    </w:p>
    <w:p w:rsidR="00326CC6" w:rsidRDefault="00326CC6">
      <w:pPr>
        <w:pStyle w:val="ConsPlusTitle"/>
        <w:jc w:val="center"/>
      </w:pPr>
    </w:p>
    <w:p w:rsidR="00326CC6" w:rsidRDefault="00326CC6">
      <w:pPr>
        <w:pStyle w:val="ConsPlusTitle"/>
        <w:jc w:val="center"/>
      </w:pPr>
      <w:r>
        <w:t>ОБ УПОЛНОМОЧЕННОМ ПО ЗАЩИТЕ ПРАВ ПРЕДПРИНИМАТЕЛЕЙ</w:t>
      </w:r>
    </w:p>
    <w:p w:rsidR="00326CC6" w:rsidRDefault="00326CC6">
      <w:pPr>
        <w:pStyle w:val="ConsPlusTitle"/>
        <w:jc w:val="center"/>
      </w:pPr>
      <w:r>
        <w:t>В КИРОВСКОЙ ОБЛАСТИ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jc w:val="right"/>
      </w:pPr>
      <w:r>
        <w:t>Принят</w:t>
      </w:r>
    </w:p>
    <w:p w:rsidR="00326CC6" w:rsidRDefault="00326CC6">
      <w:pPr>
        <w:pStyle w:val="ConsPlusNormal"/>
        <w:jc w:val="right"/>
      </w:pPr>
      <w:r>
        <w:t>Законодательным Собранием</w:t>
      </w:r>
    </w:p>
    <w:p w:rsidR="00326CC6" w:rsidRDefault="00326CC6">
      <w:pPr>
        <w:pStyle w:val="ConsPlusNormal"/>
        <w:jc w:val="right"/>
      </w:pPr>
      <w:r>
        <w:t>Кировской области</w:t>
      </w:r>
    </w:p>
    <w:p w:rsidR="00326CC6" w:rsidRDefault="00326CC6">
      <w:pPr>
        <w:pStyle w:val="ConsPlusNormal"/>
        <w:jc w:val="right"/>
      </w:pPr>
      <w:r>
        <w:t>15 октября 2013 года</w:t>
      </w:r>
    </w:p>
    <w:p w:rsidR="00326CC6" w:rsidRDefault="00326C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6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CC6" w:rsidRDefault="00326C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CC6" w:rsidRDefault="00326C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Кировской области от 28.12.2013 </w:t>
            </w:r>
            <w:hyperlink r:id="rId4" w:history="1">
              <w:r>
                <w:rPr>
                  <w:color w:val="0000FF"/>
                </w:rPr>
                <w:t>N 377-ЗО</w:t>
              </w:r>
            </w:hyperlink>
            <w:r>
              <w:rPr>
                <w:color w:val="392C69"/>
              </w:rPr>
              <w:t>,</w:t>
            </w:r>
          </w:p>
          <w:p w:rsidR="00326CC6" w:rsidRDefault="00326C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5" w:history="1">
              <w:r>
                <w:rPr>
                  <w:color w:val="0000FF"/>
                </w:rPr>
                <w:t>N 103-ЗО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CC6" w:rsidRDefault="00326CC6">
      <w:pPr>
        <w:pStyle w:val="ConsPlusNormal"/>
        <w:jc w:val="center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1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Настоящим Законом учреждается должность уполномоченного по защите прав предпринимателей в Кировской области (далее - Уполномоченный), определяется правовое положение, основные задачи и компетенция Уполномоченного, а также порядок назначения на должность, порядок досрочного прекращения полномочий Уполномоченного.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2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 xml:space="preserve">1. Должность Уполномоченного учреждается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уполномоченных по защите прав предпринимателей в Российской Федерации".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Уполномоченный замещает государственную должность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 w:rsidR="00326CC6" w:rsidRDefault="00326CC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Кировской области от 28.12.2013 N 377-ЗО)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Уполномоченный осуществляет свою деятельность в границах территории Кировской области.</w:t>
      </w:r>
    </w:p>
    <w:p w:rsidR="00326CC6" w:rsidRDefault="00326C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6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CC6" w:rsidRDefault="00326CC6">
            <w:pPr>
              <w:pStyle w:val="ConsPlusNormal"/>
              <w:jc w:val="both"/>
            </w:pPr>
            <w:r>
              <w:rPr>
                <w:color w:val="392C69"/>
              </w:rPr>
              <w:t>Часть 5 статьи 2 вступает в силу не ранее вступления в силу закона Кировской области, предусматривающего финансирование деятельности Уполномоченного и его аппарата (</w:t>
            </w:r>
            <w:hyperlink w:anchor="P161" w:history="1">
              <w:r>
                <w:rPr>
                  <w:color w:val="0000FF"/>
                </w:rPr>
                <w:t>статья 15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26CC6" w:rsidRDefault="00326CC6">
      <w:pPr>
        <w:pStyle w:val="ConsPlusNormal"/>
        <w:spacing w:before="280"/>
        <w:ind w:firstLine="540"/>
        <w:jc w:val="both"/>
      </w:pPr>
      <w:bookmarkStart w:id="1" w:name="P31"/>
      <w:bookmarkEnd w:id="1"/>
      <w:r>
        <w:t>5. Финансовое обеспечение деятельности Уполномоченного осуществляется за счет средств областного бюджета.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3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 xml:space="preserve">Уполномоченному предоставляются гарантии, предусмотренные для лиц, замещающих </w:t>
      </w:r>
      <w:r>
        <w:lastRenderedPageBreak/>
        <w:t>государственные должности Кировской области.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4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1) защита прав и законных интересов российских и иностранных субъектов предпринимательской деятельности на территории Кировской области;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3) взаимодействие с предпринимательским сообществом Кировской области;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4) участие в формировании и реализации государственной политики Кировской области, направленной на развитие предпринимательской деятельности, защиту прав и законных интересов субъектов предпринимательской деятельности.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bookmarkStart w:id="2" w:name="P45"/>
      <w:bookmarkEnd w:id="2"/>
      <w:r>
        <w:t>Статья 5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Уполномоченным назначается лицо, являющееся гражданином Российской Федерации, не моложе 30 лет, имеющее высшее образование и постоянно проживающее на территории Кировской области, имеющее опыт ведения предпринимательской деятельности или опыт руководящей работы.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6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Уполномоченный назначается на должность Губернатором Кировской области по согласованию с Уполномоченным при Президенте Российской Федерации по защите прав предпринимателей, Законодательным Собранием Кировской области и с учетом мнения предпринимательского сообщества.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Порядок учета мнения предпринимательского сообщества Кировской области при назначении кандидата на должность Уполномоченного определяется правовым актом Губернатора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Уполномоченный назначается на срок полномочий Губернатора Кировской области. Одно и то же лицо не может быть назначено на должность Уполномоченного более чем на два срока подряд.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В случаях истечения срока полномочий Губернатора Кировской области либо досрочного прекращения полномочий Губернатора Кировской области Уполномоченный слагает перед вновь избранным Губернатором Кировской области свои полномочия. В случае назначения Президентом Российской Федерации временно исполняющего обязанности Губернатора Кировской области Уполномоченный исполняет свои обязанности до избрания Губернатора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На Уполномоченного распространяются запреты и ограничения, связанные с осуществлением полномочий по государственной должности Кировской области,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законами Кировской области "</w:t>
      </w:r>
      <w:hyperlink r:id="rId9" w:history="1">
        <w:r>
          <w:rPr>
            <w:color w:val="0000FF"/>
          </w:rPr>
          <w:t>О государственных должностях</w:t>
        </w:r>
      </w:hyperlink>
      <w:r>
        <w:t xml:space="preserve"> Кировской области", "</w:t>
      </w:r>
      <w:hyperlink r:id="rId10" w:history="1">
        <w:r>
          <w:rPr>
            <w:color w:val="0000FF"/>
          </w:rPr>
          <w:t>О противодействии коррупции</w:t>
        </w:r>
      </w:hyperlink>
      <w:r>
        <w:t xml:space="preserve"> в Кировской области".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Уполномоченный вступает в должность со дня вступления в силу правового акта Губернатора Кировской области о его назначении.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5. Уполномоченный обязан прекратить деятельность, несовместимую с его статусом, не </w:t>
      </w:r>
      <w:r>
        <w:lastRenderedPageBreak/>
        <w:t>позднее 14 дней со дня назначения на должность.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7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Решение о датах начала и окончания приема предложений о кандидатурах на должность Уполномоченного принимается Губернатором Кировской области и публикуется на официальном сайте Правительства Кировской области в информационно-телекоммуникационной сети "Интернет", а также в средствах массовой информации Кировской области, определенных в порядке, установленном законом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Срок окончания приема предложений о кандидатурах должен быть определен датой не позднее чем за 60 дней до окончания срока полномочий предыдущего Уполномоченного. В случае досрочного прекращения полномочий Уполномоченного решение о датах начала и окончания приема предложений о кандидатурах должно приниматься не позднее 30 дней со дня принятия решения о досрочном прекращении полномочий.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Правительство Кировской области принимает решение об определении органа исполнительной власти Кировской области (далее - уполномоченный орган), уполномоченного на следующие действия: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1) сбор предложений о кандидатах;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2) проверка соответствия кандидатов требованиям </w:t>
      </w:r>
      <w:hyperlink w:anchor="P45" w:history="1">
        <w:r>
          <w:rPr>
            <w:color w:val="0000FF"/>
          </w:rPr>
          <w:t>статьи 5</w:t>
        </w:r>
      </w:hyperlink>
      <w:r>
        <w:t xml:space="preserve"> настоящего Закона;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3) составление списка кандидатов.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Предложения о кандидатурах на должность Уполномоченного направляются в установленные сроки в уполномоченный орган общественными объединениями предпринимателей Кировской области и депутатами Законодательного Собрания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5. К предложению о внесении кандидатуры на должность Уполномоченного должны быть приложены следующие документы: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1) письменное заявление кандидата о согласии внесения его кандидатуры на должность Уполномоченного, в котором указываются: фамилия, имя, отчество, дата рождения, образование, основное место работы или службы и занимаемая должность (в случае отсутствия основного места работы или службы - род занятий), адрес постоянного места жительства, номер контактного телефона;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2) анкета, содержащая биографические данные о кандидате;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3) копия документа, удостоверяющего личность кандидата как гражданина Российской Федерации;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4) копия документа, подтверждающего постоянное проживание кандидата на территории Кировской области;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5) копия документа, подтверждающего наличие высшего образования у кандидата;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6) документ, подтверждающий наличие опыта ведения предпринимательской деятельности, или копия трудовой книжки, подтверждающей наличие опыта руководящей работы.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К вышеперечисленным документам прилагается согласие кандидата на обработку его персональных данных, полученное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lastRenderedPageBreak/>
        <w:t>6. Дополнительно к предложению о внесении кандидатуры могут быть представлены документы, позволяющие оценить профессиональные навыки, личные качества кандидата, а также подтверждающие опыт работы в области защиты прав и законных интересов субъектов предпринимательской деятельности.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7. Уполномоченный орган в течение 10 рабочих дней со дня окончания приема предложений о кандидатурах проводит проверку соответствия кандидатов требованиям </w:t>
      </w:r>
      <w:hyperlink w:anchor="P45" w:history="1">
        <w:r>
          <w:rPr>
            <w:color w:val="0000FF"/>
          </w:rPr>
          <w:t>статьи 5</w:t>
        </w:r>
      </w:hyperlink>
      <w:r>
        <w:t xml:space="preserve"> настоящего Закона и в случае их соответствия вносит в список кандидатов на должность Уполномоченного.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8. Губернатор Кировской области в течение 15 рабочих дней после составления списка кандидатов выбирает одну кандидатуру и направляет ее на согласование Уполномоченному при Президенте Российской Федерации по защите прав предпринимателей.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9. При отклонении Уполномоченным при Президенте Российской Федерации по защите прав предпринимателей предложенной кандидатуры в течение 10 рабочих дней Губернатор Кировской области направляет на согласование Уполномоченному при Президенте Российской Федерации по защите прав предпринимателей другую кандидатуру из списка кандидатов или инициирует повторную процедуру отбора кандидатов.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10. Согласованная Уполномоченным при Президенте Российской Федерации по защите прав предпринимателей кандидатура вносится на ближайшее заседание Законодательного Собрания Кировской области для согласования.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11. Законодательное Собрание Кировской области рассматривает вопрос о согласовании кандидатуры на должность Уполномоченного в порядке, установленном Регламентом Законодательного Собрания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12. При отклонении Законодательным Собранием Кировской области предложенной кандидатуры в течение 10 рабочих дней инициируется повторная процедура отбора кандидатов.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13. Согласованная Законодательным Собранием Кировской области кандидатура в течение 10 рабочих дней назначается на должность Уполномоченного правовым актом Губернатора Кировской области.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8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Полномочия Уполномоченного могут быть досрочно прекращены по решению Губернатора Кировской области по следующим основаниям:</w:t>
      </w:r>
    </w:p>
    <w:p w:rsidR="00326CC6" w:rsidRDefault="00326CC6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1) подача Уполномоченным письменного заявления о досрочном сложении полномочий;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2) представление Уполномоченного при Президенте Российской Федерации по защите прав предпринимателей о досрочном прекращении полномочий Уполномоченного;</w:t>
      </w:r>
    </w:p>
    <w:p w:rsidR="00326CC6" w:rsidRDefault="00326CC6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3) признание Губернатором Кировской области или Законодательным Собранием Кировской области работы Уполномоченного неудовлетворительной на основании информации, представляемой в соответствии со </w:t>
      </w:r>
      <w:hyperlink w:anchor="P144" w:history="1">
        <w:r>
          <w:rPr>
            <w:color w:val="0000FF"/>
          </w:rPr>
          <w:t>статьей 13</w:t>
        </w:r>
      </w:hyperlink>
      <w:r>
        <w:t xml:space="preserve"> настоящего Закона;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4) выезд Уполномоченного за пределы Кировской области на постоянное место жительства;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5) утрата Уполномоченным гражданства Российской Федерации;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6) нарушение Уполномоченным требований </w:t>
      </w:r>
      <w:hyperlink w:anchor="P55" w:history="1">
        <w:r>
          <w:rPr>
            <w:color w:val="0000FF"/>
          </w:rPr>
          <w:t>части 3 статьи 6</w:t>
        </w:r>
      </w:hyperlink>
      <w:r>
        <w:t xml:space="preserve"> настоящего Закона;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7) вступление в законную силу обвинительного приговора суда в отношении Уполномоченного;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lastRenderedPageBreak/>
        <w:t>8) невозможность выполнения обязанностей по состоянию здоровья или по иным причинам в течение длительного времени (не менее четырех месяцев подряд);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9) признание Уполномоченного недееспособным или ограниченно дееспособным вступившим в законную силу решением суда;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10) признание Уполномоченного безвестно отсутствующим или объявление умершим вступившим в законную силу решением суда;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11) осуществление деятельности, несовместимой со статусом Уполномоченного, по истечении 14 дней со дня назначения на должность;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12) смерть Уполномоченного.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2. Решение о досрочном прекращении полномочий Уполномоченного по основаниям, указанным в </w:t>
      </w:r>
      <w:hyperlink w:anchor="P8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90" w:history="1">
        <w:r>
          <w:rPr>
            <w:color w:val="0000FF"/>
          </w:rPr>
          <w:t>3 части 1</w:t>
        </w:r>
      </w:hyperlink>
      <w:r>
        <w:t xml:space="preserve"> настоящей статьи, требует согласования с Уполномоченным при Президенте Российской Федерации по защите прав предпринимателей.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9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Уполномоченный рассматривает жалобы субъектов предпринимательской деятельности, зарегистрированных в органе, уполномоченном осуществлять государственную регистрацию на территории Кировской области, и жалобы субъектов предпринимательской деятельности, права и законные интересы которых были нарушены на территории Кировской области (далее - заявители), на решения или действия (бездействие)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Уполномоченный рассматривает жалобы заявителей в порядке, установленном законодательством Российской Федерации.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месяц.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5. Информация о результатах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10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В ходе рассмотрения жалобы Уполномоченный вправе: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власти, органов местного самоуправления Кировской области и должностных лиц необходимые сведения, документы и материалы;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2) беспрепятственно посещать органы государственной власти Кировской области при </w:t>
      </w:r>
      <w:r>
        <w:lastRenderedPageBreak/>
        <w:t>предъявлении служебного удостоверения;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4) привлекать на общественных началах экспертов, способных оказать содействие в полном, всестороннем и объективном рассмотрении жалобы;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5) обратиться к Уполномоченному при Президенте Российской Федерации по защите прав предпринимателей в случае отсутствия полномочий для разрешения жалобы;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6) обратиться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Кировской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7) направлять в Законодательное Собрание Кировской области, Правительство Кировской области, органы исполнительной власти Кировской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8) направлять Губернатору Кировской области мотивированные предложения об отмене или о приостановлении действия актов органов исполнительной власти Кировской области;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9) давать заключения на проекты нормативных правовых актов Кировской области, затрагивающих права и законные интересы субъектов предпринимательской деятельности, являющиеся обязательными для рассмотрения их Законодательным Собранием Кировской области, Правительством Кировской области, органами исполнительной власти Кировской области. О результатах рассмотрения заключения Уполномоченный должен быть уведомлен в письменной форме в срок, не превышающий 30 календарных дней со дня получения соответствующего заключения;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10) участвовать в обсуждении проектов нормативных правовых актов Кировской области, касающихся предпринимательской деятельности, готовить заключения по результатам рассмотрения указанных проектов;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11) принимать участие в заседаниях органов государственной власти Кировской области по вопросам, связанным с защитой прав и законных интересов субъектов предпринимательской деятельности;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12) информировать государственные органы, органы местного самоуправления о фактах нарушений прав и законных интересов субъектов предпринимательской деятельности на территории Кировской области;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 xml:space="preserve">13) инициировать процедуру общественного контроля в порядке, предусмотренном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Кировской области от 11 ноября 2016 года N 8-ЗО "Об общественном контроле в Кировской области".</w:t>
      </w:r>
    </w:p>
    <w:p w:rsidR="00326CC6" w:rsidRDefault="00326CC6">
      <w:pPr>
        <w:pStyle w:val="ConsPlusNormal"/>
        <w:jc w:val="both"/>
      </w:pPr>
      <w:r>
        <w:t xml:space="preserve">(п. 13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Кировской области от 05.10.2017 N 103-ЗО)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lastRenderedPageBreak/>
        <w:t xml:space="preserve">2.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уполномоченных по защите прав предпринимателей в Российской Федерации" руководители и иные должностные лица органов государственной власти Кировской области, территориальных органов федеральных органов исполнительной власти в Кировской области, органов местного самоуправления Кировской области обязаны обеспечить прием Уполномоченного, а также представить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Уполномоченный не вправе разглашать ставшие ему известными в процессе рассмотрения жалобы (обращения) сведения о частной жизни заявителя и других лиц без их письменного согласия.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11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Уполномоченный в пределах своей компетенции выполняет поручения Уполномоченного при Президенте Российской Федерации по защите прав предпринимателей, представляет по его запросам информацию о нарушениях прав и охраняемых законом интересов субъектов предпринимательской деятельности в Кировской области и принятых мерах по их защите и восстановлению.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r>
        <w:t>Статья 12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Уполномоченный вправе назначать общественных представителей, действующих на общественных началах.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Общественные представители Уполномоченного осуществляют представительские и экспертные функции на безвозмездной основе.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Общественными представителями Уполномоченного не могут быть государственные и муниципальные служащие.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Положение об общественных представителях утверждается Уполномоченным.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5. Уполномоченный в рамках своей компетенции осуществляет взаимодействие с органами государственной власти, органами местного самоуправления Кировской области,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6.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(по согласованию) представителей территориальных органов федеральных органов исполнительной власти в Кировской области, органов государственной власти Кировской области, органов местного самоуправления Кировской области, а также иных органов и организаций, наделенных законодательством Российской Федерации отдельными государственными или иными публичными полномочиями, предпринимательского сообщества и общественных организаций.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7. Уполномоченный вправе создавать на территориях муниципальных образований Кировской области общественные приемные, оказывающие субъектам предпринимательской деятельности консультативную помощь по вопросам, относящимся к компетенции Уполномоченного.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bookmarkStart w:id="6" w:name="P144"/>
      <w:bookmarkEnd w:id="6"/>
      <w:r>
        <w:t>Статья 13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lastRenderedPageBreak/>
        <w:t>1. По окончании календарного года Уполномоченный направляет Уполномоченному при Президенте Российской Федерации по защите прав предпринимателей, Губернатору Кировской области, в Законодательное Собрание Кировской области информацию о результатах своей деятельности с оценкой условий осуществления предпринимательской деятельности в Кировской области и предложениями о совершенствовании правового положения субъектов предпринимательской деятельности (далее - информация).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Информация Уполномоченного заслушивается на пленарном заседании Законодательного Собрания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Информация Уполномоченного подлежит размещению (опубликованию) на официальном сайте Уполномоченного в информационно-телекоммуникационной сети "Интернет", в средствах массовой информации Кировской области, определенных в порядке, установленном законом Кировской области.</w:t>
      </w:r>
    </w:p>
    <w:p w:rsidR="00326CC6" w:rsidRDefault="00326CC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6C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CC6" w:rsidRDefault="00326CC6">
            <w:pPr>
              <w:pStyle w:val="ConsPlusNormal"/>
              <w:jc w:val="both"/>
            </w:pPr>
            <w:r>
              <w:rPr>
                <w:color w:val="392C69"/>
              </w:rPr>
              <w:t>Статья 14 вступает в силу не ранее вступления в силу закона Кировской области, предусматривающего финансирование деятельности Уполномоченного и его аппарата (</w:t>
            </w:r>
            <w:hyperlink w:anchor="P161" w:history="1">
              <w:r>
                <w:rPr>
                  <w:color w:val="0000FF"/>
                </w:rPr>
                <w:t>статья 15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26CC6" w:rsidRDefault="00326CC6">
      <w:pPr>
        <w:pStyle w:val="ConsPlusTitle"/>
        <w:spacing w:before="280"/>
        <w:ind w:firstLine="540"/>
        <w:jc w:val="both"/>
        <w:outlineLvl w:val="0"/>
      </w:pPr>
      <w:bookmarkStart w:id="7" w:name="P151"/>
      <w:bookmarkEnd w:id="7"/>
      <w:r>
        <w:t>Статья 14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>1. Для обеспечения деятельности Уполномоченного создается аппарат.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3. Аппарат Уполномоченного является государственным органом Кировской области с правом юридического лица, имеющим расчетный и иные счета, гербовую печать со своим наименованием.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Работники аппарата Уполномоченного являются государственными гражданскими служащими Кировской области.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4. Уполномоченный непосредственно руководит работой аппарата, утверждает его структуру и положение о нем, в пределах бюджетной сметы устанавливает численность и штатное расписание аппарата, назначает на должности работников аппарата, решает иные вопросы деятельности аппарата.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5. По вопросам, связанным с руководством аппаратом, Уполномоченный издает приказы.</w:t>
      </w:r>
    </w:p>
    <w:p w:rsidR="00326CC6" w:rsidRDefault="00326CC6">
      <w:pPr>
        <w:pStyle w:val="ConsPlusNormal"/>
        <w:spacing w:before="220"/>
        <w:ind w:firstLine="540"/>
        <w:jc w:val="both"/>
      </w:pPr>
      <w:r>
        <w:t>6. Финансовое обеспечение деятельности аппарата Уполномоченного осуществляется за счет средств областного бюджета на основании бюджетной сметы.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Title"/>
        <w:ind w:firstLine="540"/>
        <w:jc w:val="both"/>
        <w:outlineLvl w:val="0"/>
      </w:pPr>
      <w:bookmarkStart w:id="8" w:name="P161"/>
      <w:bookmarkEnd w:id="8"/>
      <w:r>
        <w:t>Статья 15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31" w:history="1">
        <w:r>
          <w:rPr>
            <w:color w:val="0000FF"/>
          </w:rPr>
          <w:t>части 5 статьи 2</w:t>
        </w:r>
      </w:hyperlink>
      <w:r>
        <w:t xml:space="preserve"> и </w:t>
      </w:r>
      <w:hyperlink w:anchor="P151" w:history="1">
        <w:r>
          <w:rPr>
            <w:color w:val="0000FF"/>
          </w:rPr>
          <w:t>статьи 14</w:t>
        </w:r>
      </w:hyperlink>
      <w:r>
        <w:t xml:space="preserve"> настоящего Закона, которые вступают в силу не ранее вступления в силу закона Кировской области, предусматривающего финансирование деятельности Уполномоченного и его аппарата.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jc w:val="right"/>
      </w:pPr>
      <w:r>
        <w:t>Губернатор</w:t>
      </w:r>
    </w:p>
    <w:p w:rsidR="00326CC6" w:rsidRDefault="00326CC6">
      <w:pPr>
        <w:pStyle w:val="ConsPlusNormal"/>
        <w:jc w:val="right"/>
      </w:pPr>
      <w:r>
        <w:t>Кировской области</w:t>
      </w:r>
    </w:p>
    <w:p w:rsidR="00326CC6" w:rsidRDefault="00326CC6">
      <w:pPr>
        <w:pStyle w:val="ConsPlusNormal"/>
        <w:jc w:val="right"/>
      </w:pPr>
      <w:r>
        <w:t>Н.Ю.БЕЛЫХ</w:t>
      </w:r>
    </w:p>
    <w:p w:rsidR="00326CC6" w:rsidRDefault="00326CC6">
      <w:pPr>
        <w:pStyle w:val="ConsPlusNormal"/>
      </w:pPr>
      <w:r>
        <w:t>г. Киров</w:t>
      </w:r>
    </w:p>
    <w:p w:rsidR="00326CC6" w:rsidRDefault="00326CC6">
      <w:pPr>
        <w:pStyle w:val="ConsPlusNormal"/>
        <w:spacing w:before="220"/>
      </w:pPr>
      <w:r>
        <w:lastRenderedPageBreak/>
        <w:t>18 октября 2013 года</w:t>
      </w:r>
    </w:p>
    <w:p w:rsidR="00326CC6" w:rsidRDefault="00326CC6">
      <w:pPr>
        <w:pStyle w:val="ConsPlusNormal"/>
        <w:spacing w:before="220"/>
      </w:pPr>
      <w:r>
        <w:t>N 335-ЗО</w:t>
      </w: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ind w:firstLine="540"/>
        <w:jc w:val="both"/>
      </w:pPr>
    </w:p>
    <w:p w:rsidR="00326CC6" w:rsidRDefault="00326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3AA" w:rsidRDefault="009903AA"/>
    <w:sectPr w:rsidR="009903AA" w:rsidSect="0069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C6"/>
    <w:rsid w:val="00326CC6"/>
    <w:rsid w:val="006B5D92"/>
    <w:rsid w:val="009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891-EE83-4917-B82B-D9FEE20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6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6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EDEAA8869691DC5182C7B9A6C18C940FEF4ABF2203FC68F14175AD4A1EC6AE1BB3E17FDD0DB1E3DF9BE3AA5SAL3I" TargetMode="External"/><Relationship Id="rId13" Type="http://schemas.openxmlformats.org/officeDocument/2006/relationships/hyperlink" Target="consultantplus://offline/ref=DDDEDEAA8869691DC5182C6D990044C043F4AAA7F0243D99D749110D8BF1EA3FB3FB604EBF91C81F3FE7BC3BA0A1B1ED11C2D1FC7F1940DF5D09B27FS8L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DEDEAA8869691DC5182C6D990044C043F4AAA7F6243297D04B4C0783A8E63DB4F43F59B8D8C41E3FE7BC32AFFEB4F8009ADDF8640742C3410BB3S7L7I" TargetMode="External"/><Relationship Id="rId12" Type="http://schemas.openxmlformats.org/officeDocument/2006/relationships/hyperlink" Target="consultantplus://offline/ref=DDDEDEAA8869691DC5182C6D990044C043F4AAA7F0253296D346110D8BF1EA3FB3FB604EAD9190133EE2A23AA6B4E7BC54S9L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EDEAA8869691DC5182C7B9A6C18C942F7FDAFF62D3FC68F14175AD4A1EC6AF3BB661BFCD5C5193DECE86BE0FFE8BD5089DCFF640540DCS4LAI" TargetMode="External"/><Relationship Id="rId11" Type="http://schemas.openxmlformats.org/officeDocument/2006/relationships/hyperlink" Target="consultantplus://offline/ref=DDDEDEAA8869691DC5182C7B9A6C18C941F7F2A3F42C3FC68F14175AD4A1EC6AE1BB3E17FDD0DB1E3DF9BE3AA5SAL3I" TargetMode="External"/><Relationship Id="rId5" Type="http://schemas.openxmlformats.org/officeDocument/2006/relationships/hyperlink" Target="consultantplus://offline/ref=DDDEDEAA8869691DC5182C6D990044C043F4AAA7F0243D99D749110D8BF1EA3FB3FB604EBF91C81F3FE7BC3BA0A1B1ED11C2D1FC7F1940DF5D09B27FS8L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DEDEAA8869691DC5182C6D990044C043F4AAA7F0273290D044110D8BF1EA3FB3FB604EAD9190133EE2A23AA6B4E7BC54S9LEI" TargetMode="External"/><Relationship Id="rId4" Type="http://schemas.openxmlformats.org/officeDocument/2006/relationships/hyperlink" Target="consultantplus://offline/ref=DDDEDEAA8869691DC5182C6D990044C043F4AAA7F6243297D04B4C0783A8E63DB4F43F59B8D8C41E3FE7BC32AFFEB4F8009ADDF8640742C3410BB3S7L7I" TargetMode="External"/><Relationship Id="rId9" Type="http://schemas.openxmlformats.org/officeDocument/2006/relationships/hyperlink" Target="consultantplus://offline/ref=DDDEDEAA8869691DC5182C6D990044C043F4AAA7F0273594D649110D8BF1EA3FB3FB604EAD9190133EE2A23AA6B4E7BC54S9LEI" TargetMode="External"/><Relationship Id="rId14" Type="http://schemas.openxmlformats.org/officeDocument/2006/relationships/hyperlink" Target="consultantplus://offline/ref=DDDEDEAA8869691DC5182C7B9A6C18C942F7FDAFF62D3FC68F14175AD4A1EC6AE1BB3E17FDD0DB1E3DF9BE3AA5SA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</cp:revision>
  <dcterms:created xsi:type="dcterms:W3CDTF">2019-02-15T08:11:00Z</dcterms:created>
  <dcterms:modified xsi:type="dcterms:W3CDTF">2019-02-15T08:23:00Z</dcterms:modified>
</cp:coreProperties>
</file>